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7A2E1D"/>
          <w:sz w:val="52"/>
        </w:rPr>
        <w:t>[Opgavens titel]</w:t>
      </w:r>
    </w:p>
    <w:p/>
    <w:p>
      <w:pPr>
        <w:jc w:val="center"/>
      </w:pPr>
      <w:r>
        <w:rPr>
          <w:sz w:val="26"/>
        </w:rPr>
        <w:t>[Emne]</w:t>
      </w:r>
    </w:p>
    <w:p>
      <w:pPr>
        <w:jc w:val="center"/>
      </w:pPr>
      <w:r>
        <w:rPr>
          <w:sz w:val="26"/>
        </w:rPr>
        <w:t>[Vejledere]</w:t>
      </w:r>
    </w:p>
    <w:p>
      <w:pPr>
        <w:jc w:val="center"/>
      </w:pPr>
      <w:r>
        <w:rPr>
          <w:sz w:val="26"/>
        </w:rPr>
        <w:t>[Afleveringsdato]</w:t>
      </w:r>
    </w:p>
    <w:p/>
    <w:p>
      <w:pPr>
        <w:jc w:val="center"/>
      </w:pPr>
      <w:r>
        <w:rPr>
          <w:i/>
          <w:color w:val="6B6B6B"/>
          <w:sz w:val="20"/>
        </w:rPr>
        <w:t>Forsiden tæller ikke med i opgavens omfang. Slet de kantede parenteser, når du har udfyldt felterne. Tjek din skoles egen forsideskabelon, hvis I har en: den går forud for denne.</w:t>
      </w:r>
    </w:p>
    <w:p>
      <w:r>
        <w:br w:type="page"/>
      </w:r>
    </w:p>
    <w:p>
      <w:pPr>
        <w:pStyle w:val="Heading1"/>
      </w:pPr>
      <w:r>
        <w:t>Sådan bruger du skabelonen</w:t>
      </w:r>
    </w:p>
    <w:p>
      <w:r>
        <w:rPr>
          <w:i/>
          <w:color w:val="6B6B6B"/>
          <w:sz w:val="20"/>
        </w:rPr>
        <w:t>Alt gråt og kursivt i dokumentet er vejledning. Slet det, efterhånden som du skriver. Det skal ikke afleveres.</w:t>
      </w:r>
    </w:p>
    <w:p>
      <w:r>
        <w:t>Omfang: din skole fastsætter sidetallet. Der er intet nationalt krav.</w:t>
      </w:r>
    </w:p>
    <w:p>
      <w:r>
        <w:t>Gælder: stx, slutningen af 1.g.</w:t>
      </w:r>
    </w:p>
    <w:p>
      <w:r>
        <w:rPr>
          <w:i/>
          <w:color w:val="6B6B6B"/>
          <w:sz w:val="20"/>
        </w:rPr>
        <w:t>Kilde: Læreplan til Dansk A, stx 2026, bilag 89A, pkt. 3.4. Din skoles egen vejledning går altid forud, hvis den siger noget andet.</w:t>
      </w:r>
    </w:p>
    <w:p/>
    <w:p>
      <w:r>
        <w:t>Fra Studiekompasset. Gratis at bruge og at dele. studiekompasset.dk</w:t>
      </w:r>
    </w:p>
    <w:p>
      <w:r>
        <w:br w:type="page"/>
      </w:r>
    </w:p>
    <w:p>
      <w:pPr>
        <w:pStyle w:val="Heading1"/>
      </w:pPr>
      <w:r>
        <w:t>Før du skriver: fire ting, du skal vide</w:t>
      </w:r>
    </w:p>
    <w:p>
      <w:r>
        <w:rPr>
          <w:i/>
          <w:color w:val="6B6B6B"/>
          <w:sz w:val="20"/>
        </w:rPr>
        <w:t>Hvornår er fristen, med klokkeslæt? Hvor mange sider vil din skole have? Skriver du selv problemformuleringen? Og hvornår er den mundtlige evaluering? Skriv svarene ind her, før du går i gang.</w:t>
      </w:r>
    </w:p>
    <w:p/>
    <w:p>
      <w:pPr>
        <w:pStyle w:val="Heading1"/>
      </w:pPr>
      <w:r>
        <w:t>Uge 1: forstå opgaven og find emnet</w:t>
      </w:r>
    </w:p>
    <w:p>
      <w:r>
        <w:rPr>
          <w:i/>
          <w:color w:val="6B6B6B"/>
          <w:sz w:val="20"/>
        </w:rPr>
        <w:t>Læs opgaveformuleringen højt, og streg udsagnsordene under. »Redegør«, »analysér« og »diskutér« er tre forskellige opgaver.</w:t>
      </w:r>
    </w:p>
    <w:p/>
    <w:p>
      <w:pPr>
        <w:pStyle w:val="Heading1"/>
      </w:pPr>
      <w:r>
        <w:t>Uge 2: find og læs dine kilder</w:t>
      </w:r>
    </w:p>
    <w:p>
      <w:r>
        <w:rPr>
          <w:i/>
          <w:color w:val="6B6B6B"/>
          <w:sz w:val="20"/>
        </w:rPr>
        <w:t>Skriv hver kilde ind i litteraturlisten MED DET SAMME. Det tager tredive sekunder nu og en time senere. Det er præcis den vane, DHO skal lære dig.</w:t>
      </w:r>
    </w:p>
    <w:p/>
    <w:p>
      <w:pPr>
        <w:pStyle w:val="Heading1"/>
      </w:pPr>
      <w:r>
        <w:t>Uge 3: byg dispositionen, og skriv</w:t>
      </w:r>
    </w:p>
    <w:p>
      <w:r>
        <w:rPr>
          <w:i/>
          <w:color w:val="6B6B6B"/>
          <w:sz w:val="20"/>
        </w:rPr>
        <w:t>Rækkefølgen afgøres, før første afsnit skrives. Skriv analysen først, indledningen sidst.</w:t>
      </w:r>
    </w:p>
    <w:p/>
    <w:p>
      <w:pPr>
        <w:pStyle w:val="Heading1"/>
      </w:pPr>
      <w:r>
        <w:t>Uge 4: retning og aflevering</w:t>
      </w:r>
    </w:p>
    <w:p>
      <w:r>
        <w:rPr>
          <w:i/>
          <w:color w:val="6B6B6B"/>
          <w:sz w:val="20"/>
        </w:rPr>
        <w:t>Læs din problemformulering og din konklusion i forlængelse af hinanden. Hænger de ikke sammen, er det dét, du retter først.</w:t>
      </w:r>
    </w:p>
    <w:p/>
    <w:p>
      <w:pPr>
        <w:pStyle w:val="Heading1"/>
      </w:pPr>
      <w:r>
        <w:t>Den mundtlige evaluering</w:t>
      </w:r>
    </w:p>
    <w:p>
      <w:r>
        <w:rPr>
          <w:i/>
          <w:color w:val="6B6B6B"/>
          <w:sz w:val="20"/>
        </w:rPr>
        <w:t>Den er en obligatorisk del af DHO. Du skal kunne præsentere din konklusion og fortælle om dit valg af materiale, din arbejdsproces og de metodiske forskelle og ligheder mellem dansk og historie.</w:t>
      </w:r>
    </w:p>
    <w:p/>
    <w:p>
      <w:pPr>
        <w:pStyle w:val="Heading1"/>
      </w:pPr>
      <w:r>
        <w:t>Gem evalueringen</w:t>
      </w:r>
    </w:p>
    <w:p>
      <w:r>
        <w:rPr>
          <w:i/>
          <w:color w:val="6B6B6B"/>
          <w:sz w:val="20"/>
        </w:rPr>
        <w:t>Du får en samlet fremadrettet evaluering. Den skal bruges igen ved SRO i 2.g og ved SRP i 3.g. De fleste smider den væk.</w:t>
      </w:r>
    </w:p>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